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C517" w14:textId="77777777" w:rsidR="00394D67" w:rsidRDefault="00000000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14:paraId="05AEFA7F" w14:textId="77777777" w:rsidR="00394D67" w:rsidRDefault="00000000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Президент КРОО «ФРС»</w:t>
      </w:r>
    </w:p>
    <w:p w14:paraId="24CC8645" w14:textId="77777777" w:rsidR="00394D67" w:rsidRDefault="00000000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 Ю. М. Морозов.</w:t>
      </w:r>
    </w:p>
    <w:p w14:paraId="5547DE61" w14:textId="7F0EE2C8" w:rsidR="00394D67" w:rsidRDefault="00000000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28FF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» ноября 2023 года</w:t>
      </w:r>
    </w:p>
    <w:p w14:paraId="412B1CDC" w14:textId="77777777" w:rsidR="00394D67" w:rsidRDefault="00394D6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DFEF3CC" w14:textId="77777777" w:rsidR="00394D67" w:rsidRDefault="00394D6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8DBA4B7" w14:textId="77777777" w:rsidR="00394D67" w:rsidRDefault="00394D6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D4ABE86" w14:textId="77777777" w:rsidR="00394D67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14:paraId="45041D47" w14:textId="77777777" w:rsidR="00992D95" w:rsidRDefault="00000000" w:rsidP="00992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2D9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соревнования муниципального образования </w:t>
      </w:r>
    </w:p>
    <w:p w14:paraId="49E415D8" w14:textId="77777777" w:rsidR="00992D95" w:rsidRDefault="00992D95" w:rsidP="00992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города-курорта Сочи по ловле спиннингом с берега </w:t>
      </w:r>
    </w:p>
    <w:p w14:paraId="35EB0BD2" w14:textId="706CD269" w:rsidR="00394D67" w:rsidRDefault="00992D95" w:rsidP="00992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«Кубок Сочи 2023» (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0920051811Л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153153FA" w14:textId="77777777" w:rsidR="00394D67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6F6BBF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D8554A0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F0C80F3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Классификация спортивного соревнования</w:t>
      </w:r>
    </w:p>
    <w:p w14:paraId="7839FABD" w14:textId="4360D5DF" w:rsidR="00394D67" w:rsidRPr="00992D95" w:rsidRDefault="00992D95" w:rsidP="0099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 xml:space="preserve">Другие официальные спортивные соревнования муниципального образования, личный зачёт. </w:t>
      </w:r>
      <w:r w:rsidR="00192686" w:rsidRPr="00192686">
        <w:rPr>
          <w:rFonts w:ascii="Times New Roman" w:eastAsia="Times New Roman" w:hAnsi="Times New Roman" w:cs="Times New Roman"/>
          <w:sz w:val="28"/>
          <w:szCs w:val="28"/>
        </w:rPr>
        <w:t>Соревнование является этапом для формирования кандидатов в состав спортивной сборной команды города Сочи по рыболовному спорту на 2024 год.</w:t>
      </w:r>
    </w:p>
    <w:p w14:paraId="63551E1E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3714FAC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 и сроки проведения</w:t>
      </w:r>
    </w:p>
    <w:p w14:paraId="3D0A4D1B" w14:textId="77777777" w:rsidR="00394D67" w:rsidRPr="00992D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соревнований: </w:t>
      </w:r>
    </w:p>
    <w:p w14:paraId="4F3CD38F" w14:textId="77777777" w:rsidR="00394D67" w:rsidRPr="00992D95" w:rsidRDefault="00000000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Сочи, Адлерский район, с. Казачий брод, ул. Форелевая, 45а (водоем форелеводческого завода «Адлер»).</w:t>
      </w:r>
    </w:p>
    <w:p w14:paraId="6B8CEB1D" w14:textId="16323B70" w:rsidR="00394D67" w:rsidRPr="00992D95" w:rsidRDefault="00000000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Сроки проведения: с </w:t>
      </w:r>
      <w:r w:rsidR="00992D95"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25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 </w:t>
      </w:r>
      <w:r w:rsidR="00992D95"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26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ноября 2023 года.</w:t>
      </w:r>
    </w:p>
    <w:p w14:paraId="1824B365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302E6E8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284" w:hanging="29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спортивного соревнования</w:t>
      </w:r>
    </w:p>
    <w:p w14:paraId="31613B7B" w14:textId="77777777" w:rsidR="00394D67" w:rsidRPr="00992D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физической культуры и спорта администрации муниципального образования городской округ город-курорт Сочи Краснодарского края определяет условия проведения спортивных соревнований, предусмотренных Положением и настоящим Регламентом.</w:t>
      </w:r>
    </w:p>
    <w:p w14:paraId="7A33B86B" w14:textId="77777777" w:rsidR="00394D67" w:rsidRPr="00992D95" w:rsidRDefault="0039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6DFCD" w14:textId="77777777" w:rsidR="00394D67" w:rsidRPr="00992D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соревнований возлагаются на КРОО «Ф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едерация рыболовного спорта» Краснодарского края. </w:t>
      </w:r>
    </w:p>
    <w:p w14:paraId="2D3489ED" w14:textId="77777777" w:rsidR="00394D67" w:rsidRPr="00992D95" w:rsidRDefault="0039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9C0364" w14:textId="77777777" w:rsidR="00394D67" w:rsidRPr="00992D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Непосредственное проведение соревнований возлагается на судейскую коллегию. Состав судейской коллегии утверждается 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руководством КРОО «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Федерацией рыболовного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спорта» Краснодарского края не позднее, чем за 10 дней до начала соревнования.</w:t>
      </w:r>
    </w:p>
    <w:p w14:paraId="233AF94F" w14:textId="77777777" w:rsidR="00394D67" w:rsidRPr="00992D95" w:rsidRDefault="0039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87B0758" w14:textId="77777777" w:rsidR="00394D67" w:rsidRPr="00992D95" w:rsidRDefault="00000000">
      <w:pPr>
        <w:pStyle w:val="af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Спонсоры и партнеры соревнований:</w:t>
      </w:r>
    </w:p>
    <w:p w14:paraId="12D584ED" w14:textId="77777777" w:rsidR="00394D67" w:rsidRPr="00992D95" w:rsidRDefault="00000000">
      <w:pPr>
        <w:pStyle w:val="af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Генеральный партнер соревнований - рыболовный интернет-магазин «Японские снасти»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</w:t>
      </w:r>
      <w:hyperlink r:id="rId8" w:tooltip="https://www.jpsnasti.ru" w:history="1">
        <w:r w:rsidRPr="00992D95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https://www.jpsnasti.ru</w:t>
        </w:r>
      </w:hyperlink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) предоставляет за первое место сертификат на покупку снастей и путевку на турнир «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TROUT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MASTER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2024»</w:t>
      </w:r>
    </w:p>
    <w:p w14:paraId="2459364A" w14:textId="77777777" w:rsidR="00394D67" w:rsidRPr="00992D95" w:rsidRDefault="00000000">
      <w:pPr>
        <w:pStyle w:val="af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Партнер соревнований - АО «Племенной форелеводческий завод «Адлер» </w:t>
      </w:r>
      <w:hyperlink r:id="rId9" w:tooltip="https://forelevoe-hozyaistvo.ru/" w:history="1">
        <w:r w:rsidRPr="00992D95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(https://forelevoe-hozyaistvo.ru/)</w:t>
        </w:r>
      </w:hyperlink>
      <w:r w:rsidRPr="00992D95">
        <w:rPr>
          <w:sz w:val="28"/>
          <w:szCs w:val="28"/>
        </w:rPr>
        <w:t xml:space="preserve">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обеспечивает предоставление водоема и зарыбление.</w:t>
      </w:r>
    </w:p>
    <w:p w14:paraId="65615479" w14:textId="201F0504" w:rsidR="00394D67" w:rsidRPr="00992D95" w:rsidRDefault="00000000" w:rsidP="00992D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Партнер соревнований - </w:t>
      </w:r>
      <w:r w:rsidRPr="0099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«Южный форелевый клуб»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организационную поддержку мероприятия и предоставляет денежный приз за 1,2,3 место.</w:t>
      </w:r>
    </w:p>
    <w:p w14:paraId="61F29FB7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3E60FB1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1BF4B57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соревнованиях допускаются спортсмены города Сочи, других муниципальных образований Краснодарского края, других субъектов Российской Федерации, имеющие достаточный уровень спортивной подготовки и медицинский допуск к участию в спортивных соревнованиях, оформленный в соответствии с п. 5.2 Положения</w:t>
      </w: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муниципальных спортивных соревнованиях по рыболовному спорту на 2023 год. 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спортсменов: 24 человека. </w:t>
      </w:r>
    </w:p>
    <w:p w14:paraId="15E290F7" w14:textId="77777777" w:rsidR="00394D67" w:rsidRPr="00992D95" w:rsidRDefault="00394D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FE01B70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соревнований</w:t>
      </w:r>
    </w:p>
    <w:p w14:paraId="43896B0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день </w:t>
      </w:r>
    </w:p>
    <w:p w14:paraId="09DB04F8" w14:textId="15041A68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07:00 – 14:00 </w:t>
      </w:r>
      <w:r w:rsid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Официальная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в зоне соревнований без разбивки зон. Присутствие спортсменов на официальной тренировке не является обязательным.</w:t>
      </w:r>
    </w:p>
    <w:p w14:paraId="325A5E6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день:</w:t>
      </w:r>
    </w:p>
    <w:p w14:paraId="4FE3A998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07:00 – 07:30 - Регистрация участников;</w:t>
      </w:r>
    </w:p>
    <w:p w14:paraId="6BEE1DCF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07:30 – 08: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Жеребьевка очередности входа в сектора;</w:t>
      </w:r>
    </w:p>
    <w:p w14:paraId="28FA7620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08: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Церемония открытия соревнования;</w:t>
      </w:r>
    </w:p>
    <w:p w14:paraId="2B928111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– Старт первого тура</w:t>
      </w:r>
    </w:p>
    <w:p w14:paraId="2E6E420B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 – 09: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5 – Первый период первого тура;</w:t>
      </w:r>
    </w:p>
    <w:p w14:paraId="56E863CE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09: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– 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 – Перерыв, подготовка к следующему периоду;</w:t>
      </w:r>
    </w:p>
    <w:p w14:paraId="2C49BE70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 – 1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5 – Второй период первого тура;</w:t>
      </w:r>
    </w:p>
    <w:p w14:paraId="241B980B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5 – 1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 – Перерыв, подготовка к следующему периоду;</w:t>
      </w:r>
    </w:p>
    <w:p w14:paraId="51A4B12A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0 – 11: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5 – Третий период первого тура;</w:t>
      </w:r>
    </w:p>
    <w:p w14:paraId="362D89E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11:</w:t>
      </w:r>
      <w:r w:rsidRPr="00992D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– Окончание первого тура</w:t>
      </w:r>
    </w:p>
    <w:p w14:paraId="0C1111A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11: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5 – 12: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Перерыв, подведение итогов первого тура, зарыбление зоны;</w:t>
      </w:r>
    </w:p>
    <w:p w14:paraId="05DE20B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12:00 – Старт второго тура</w:t>
      </w:r>
    </w:p>
    <w:p w14:paraId="359A9E9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12:00 – 12:45 – Первый период второго тура;</w:t>
      </w:r>
    </w:p>
    <w:p w14:paraId="07C20B74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12:45 – 13:00 – Перерыв, подготовка к следующему периоду;</w:t>
      </w:r>
    </w:p>
    <w:p w14:paraId="3A3E0E6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13:00 – 13:45 – Второй период второго тура;</w:t>
      </w:r>
    </w:p>
    <w:p w14:paraId="79BB2DC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13:45 – 14:00 – Перерыв, подготовка к следующему периоду;</w:t>
      </w:r>
    </w:p>
    <w:p w14:paraId="1CD90E0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14:00 – 14:45 – Третий период второго тура;</w:t>
      </w:r>
    </w:p>
    <w:p w14:paraId="4DFB1201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14:45 – Окончание второго тура</w:t>
      </w:r>
    </w:p>
    <w:p w14:paraId="33EEA1CE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15:45 – 16:00 – Подведение итогов соревнований, объявление результатов, награждение победителей.</w:t>
      </w:r>
    </w:p>
    <w:p w14:paraId="64C235D3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7BF44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 проходит в три периода по 45 минут каждый, в последовательности 45+15+45+15+45. Спортсменам между периодами дается 15 минут на отдых и подготовку к следующему периоду, окончание и начало каждого периода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объявляется Главным судьей, при помощи звукового сигнала. Между турами предусмотрен перерыв, длительностью 45 минут для подведения итогов тура и зарыбления водоема.</w:t>
      </w:r>
    </w:p>
    <w:p w14:paraId="1D913E7D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17106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по разделу правил «ловля спиннингом с берега». Организаторы оставляют за собой право корректировать регламент соревнования в зависимости от метеорологических и других условий. </w:t>
      </w:r>
    </w:p>
    <w:p w14:paraId="57DC6AAC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F537FA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подведения итогов</w:t>
      </w:r>
    </w:p>
    <w:p w14:paraId="03715674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соревнования подводятся по результатам выступления спортсменов за два тура (6 периодов). Подсчет результатов производится согласно Правилам рыболовного спорта.</w:t>
      </w:r>
    </w:p>
    <w:p w14:paraId="2E0E5172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65749D1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Отчётные документы о результатах проведения соревнований на бумажном носителе представляются в департамент физической культуры и спорта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течение трех рабочих дней со дня окончания спортивного соревнования (отчёт главного судьи, копии протоколов соревнований, копии заявок на участие в соревнованиях).</w:t>
      </w:r>
    </w:p>
    <w:p w14:paraId="0DB7DB1A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5D37CE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Процесс соревнования</w:t>
      </w:r>
    </w:p>
    <w:p w14:paraId="5032BEF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Соревнования проводятся по разделу 12 «Требования в дисциплинах «Ловля спиннингом с берега» Правил рыболовного спорта, утвержденных приказом Министерства спорта Российской Федерации от 28 июля 2020 г. № 572. </w:t>
      </w:r>
    </w:p>
    <w:p w14:paraId="45D5D1FE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36E5CE3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Участник соревнований несет всю ответственность за соответствие снастей и приманок Правилам рыболовного спорта и настоящему Регламенту. В случае выявления судьями соревнования какого-либо несоответствия участник обязан незамедлительно устранить его.</w:t>
      </w:r>
    </w:p>
    <w:p w14:paraId="29243499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D02A2A7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К зачету принимается только форель. За поимку одной рыбы начисляется 1 балл.</w:t>
      </w:r>
    </w:p>
    <w:p w14:paraId="1926CF0A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0E17B8B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Ловля производится спиннинговыми удилищами не длиннее 2,74 м (9 футов) и приманками, оснащенными только безбородочными крючками. Проверка крючков на наличие бородки может производиться судьями только после поимки рыбы. </w:t>
      </w:r>
    </w:p>
    <w:p w14:paraId="654D2CDB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CBEB19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Спортсмены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</w:t>
      </w:r>
    </w:p>
    <w:p w14:paraId="1AAFBF9B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356574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Для извлечения рыбы из воды обязательно использование подсачека с силиконовой или безузловой сеткой. </w:t>
      </w:r>
    </w:p>
    <w:p w14:paraId="02601572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3B235C2E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Лов рыбы разрешен только на искусственные приманки.</w:t>
      </w:r>
    </w:p>
    <w:p w14:paraId="5694192B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 целях минимизации ущерба рыбе, разрешены только следующие виды приманок:</w:t>
      </w:r>
    </w:p>
    <w:p w14:paraId="0A9669E8" w14:textId="77777777" w:rsidR="00394D67" w:rsidRPr="00992D95" w:rsidRDefault="0000000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Колеблющиеся блесны</w:t>
      </w:r>
    </w:p>
    <w:p w14:paraId="4769903E" w14:textId="77777777" w:rsidR="00394D67" w:rsidRPr="00992D95" w:rsidRDefault="0000000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Вращающиеся блесны (спиннеры)</w:t>
      </w:r>
    </w:p>
    <w:p w14:paraId="37CF85BF" w14:textId="77777777" w:rsidR="00394D67" w:rsidRPr="00992D95" w:rsidRDefault="0000000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Воблеры</w:t>
      </w:r>
    </w:p>
    <w:p w14:paraId="2F4AC774" w14:textId="77777777" w:rsidR="00394D67" w:rsidRPr="00992D95" w:rsidRDefault="0000000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Стики</w:t>
      </w:r>
    </w:p>
    <w:p w14:paraId="62D28987" w14:textId="77777777" w:rsidR="00394D67" w:rsidRPr="00992D95" w:rsidRDefault="0000000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Вибы/Ратлины (цикады)</w:t>
      </w:r>
    </w:p>
    <w:p w14:paraId="41F2D875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C66E73C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На разрешенных приманках допускается использование только одинарных безбородочных крючков.</w:t>
      </w:r>
    </w:p>
    <w:p w14:paraId="32C19D66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8C0192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Запрещены к использованию мягкие искусственные насадки/приманки (твистеры, виброхвосты, имитации перьев птиц и т. п.), применяемые как самостоятельные на одинарном безбородом крючке.</w:t>
      </w:r>
    </w:p>
    <w:p w14:paraId="0C922233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D36AC02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Применение мушек, приманок оснащенных натуральными и искусственными волосяными, меховыми, перьевыми материалами запрещено. </w:t>
      </w:r>
    </w:p>
    <w:p w14:paraId="1571AC62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4EEF568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Любые разнесенные приманки и дополнительные элементы на леске (грузики, кембрики и т.д.) запрещены.</w:t>
      </w:r>
    </w:p>
    <w:p w14:paraId="1E496D67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1F6BB00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Запрещены для использования все виды комбинаций (сочленений) самостоятельных приманок и насадок на крючки. Запрещается использование прикормок и аттрактантов</w:t>
      </w:r>
    </w:p>
    <w:p w14:paraId="7170936A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06D42DFE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Ловля рыбы производится согласно принципу ПО (поймал – отпусти) и предполагает максимально бережное отношение к пойманной рыбе. Поэтому спортсменам следует обращаться с рыбой аккуратно, освобождать рыбу от крючка без излишнего травмирования с использованием корнцанга. </w:t>
      </w:r>
    </w:p>
    <w:p w14:paraId="14F523A5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F199E02" w14:textId="0C6FE1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Запрещается брать рыбу руками, освобождать от приманки рыбу необходимо в подсачеке.</w:t>
      </w:r>
      <w:r w:rsid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Запрещается класть подсачек с рыбой на землю или помост. При подсачивании и отпускании рыбы обод подсачека должен соприкасаться с водой.</w:t>
      </w:r>
    </w:p>
    <w:p w14:paraId="34CF6D65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4A49E2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Запрещается отпускать рыбу с повреждениями (закровившую), упавшую на землю или помост. В случае, если рыба закровила, спортсмен обязан известить об этом судью и сказать: «Забираю», после чего он обязан максимально быстрым и гуманным способом умертвить рыбу, убрать ее в пакет, только после этого может снова приступить к ловле. Поврежденная рыба выкупается участником по тарифам АО «Племенной форелеводческий завод «Адлер».</w:t>
      </w:r>
    </w:p>
    <w:p w14:paraId="0A53E536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F8CEE15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Зачет проводится по количеству пойманной рыбы, зафиксированной судьей в зоне. Рыба может считаться пойманной, если крючок находится во рту рыбы,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 районе головы или снизу, под головой (в «галстучной зоне»). Поимка за жаберной крышкой, за бок или за хвост считается багрением и в зачет не идет.</w:t>
      </w:r>
    </w:p>
    <w:p w14:paraId="6C966E92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21CDA2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Поимка засчитывается, если пойманная рыба заведена в подсачек опущенный в воду, коснулась внутренней поверхности подсачека, подсачек был полностью поднят над водой.</w:t>
      </w:r>
    </w:p>
    <w:p w14:paraId="07EA524E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3643408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Рыба не принимается к зачету и выпускается в водоем при следующих условиях:</w:t>
      </w:r>
    </w:p>
    <w:p w14:paraId="762CEB7F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- Рыба извлечена из воды и коснулась грунта до того, как ее отпустили</w:t>
      </w:r>
    </w:p>
    <w:p w14:paraId="34536A1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 водоем;</w:t>
      </w:r>
    </w:p>
    <w:p w14:paraId="7F1AA17D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- Рыба подсечена за границами своего сектора;</w:t>
      </w:r>
    </w:p>
    <w:p w14:paraId="3BB23923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- Приманки двух спортсменов находятся у одной рыбы во рту;</w:t>
      </w:r>
    </w:p>
    <w:p w14:paraId="3F46CFF4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- Рыба при вываживании запутала снасти другого спортсмена за</w:t>
      </w:r>
    </w:p>
    <w:p w14:paraId="1AA48E1F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границами своего сектора;</w:t>
      </w:r>
    </w:p>
    <w:p w14:paraId="35ED03DE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0BA35DC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2B12D6F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Место соревнований и оборудование</w:t>
      </w:r>
    </w:p>
    <w:p w14:paraId="4228E67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Участок, на котором проводятся соревнования, делится на сектора. </w:t>
      </w:r>
    </w:p>
    <w:p w14:paraId="361E800E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В процессе ловли спортсмену разрешается перемещаться по свободным секторам в пределах зоны неограниченное число раз, не мешая другим спортсменам.</w:t>
      </w:r>
    </w:p>
    <w:p w14:paraId="4B237998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AFC9443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Награждение</w:t>
      </w:r>
    </w:p>
    <w:p w14:paraId="36D0923A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Победители и призеры соревнования награждаются кубками, медалями, грамотами. Допускаются другие номинации и призы, учрежденные спонсорами соревнования или другими организациями и физическими или юридическими лицами.</w:t>
      </w:r>
    </w:p>
    <w:p w14:paraId="7A868446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58D5D08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Условия финансирования</w:t>
      </w:r>
    </w:p>
    <w:p w14:paraId="6B36A91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КРОО «Федерация рыболовного спорта» 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несёт расходы, связанные с приобретением кубков, медалей и грамот, арендой водоема, организацией судейства соревнований, с разметкой и обозначением зон и секторов соревнований, подготовкой места соревнований, проведением церемонии открытия и закрытия соревнований и оформления результатов, обеспечению безопасности участников соревнований и зрителей.</w:t>
      </w:r>
    </w:p>
    <w:p w14:paraId="2B019F23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842DC2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Расходы по участию в соревнованиях спортсменов и тренеров (проезд, питание, проживание, приобретение приманок и инвентаря) проводится за счет командирующих организаций или самих участников.</w:t>
      </w:r>
    </w:p>
    <w:p w14:paraId="3804A73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Целевой взнос за участие в соревновании -</w:t>
      </w:r>
      <w:r w:rsidRPr="00992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2800 ру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блей со спортсмена. Стоимость тренировки в тренировочный день - 1500 рублей со спортсмена.</w:t>
      </w:r>
    </w:p>
    <w:p w14:paraId="259014A5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374B6BD" w14:textId="77777777" w:rsidR="00394D67" w:rsidRPr="00992D95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Заявки на участие</w:t>
      </w:r>
    </w:p>
    <w:p w14:paraId="4F933E5C" w14:textId="6E8DA89E" w:rsidR="00394D67" w:rsidRPr="00E735F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Предварительные заявки на участие в соревнованиях, с указанием личных данных участников принимаются с </w:t>
      </w:r>
      <w:r w:rsid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10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.1</w:t>
      </w:r>
      <w:r w:rsid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1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.2023</w:t>
      </w:r>
      <w:r w:rsid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21:00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до </w:t>
      </w:r>
      <w:r w:rsid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22</w:t>
      </w: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.11.2023 22:00:00 на сайте </w:t>
      </w:r>
      <w:hyperlink r:id="rId10" w:history="1"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://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.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sochi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-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fishing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.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/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tournament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_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.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?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  <w:lang w:val="en-US"/>
          </w:rPr>
          <w:t>uid</w:t>
        </w:r>
        <w:r w:rsidR="00E735FD" w:rsidRPr="00DA41B4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=</w:t>
        </w:r>
        <w:r w:rsidR="00E735FD" w:rsidRPr="00E735FD">
          <w:rPr>
            <w:rStyle w:val="afa"/>
            <w:rFonts w:ascii="Times New Roman" w:eastAsia="Times New Roman" w:hAnsi="Times New Roman" w:cs="Times New Roman"/>
            <w:sz w:val="28"/>
            <w:szCs w:val="28"/>
          </w:rPr>
          <w:t>13</w:t>
        </w:r>
      </w:hyperlink>
    </w:p>
    <w:p w14:paraId="5ECC371F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допуска к соревнованию спортсмен предоставляет в комиссию по допуску следующие документы:</w:t>
      </w:r>
    </w:p>
    <w:p w14:paraId="5B6B891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именную заявку, заверенную врачом физкультурного диспансера или врачом поликлиники по месту проживания, руководителем муниципального органа управления физической культурой и спортом, руководителем физкультурно-спортивной организации (форма в приложении №1);</w:t>
      </w:r>
    </w:p>
    <w:p w14:paraId="4776EF40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классификационные книжки спортсменов;</w:t>
      </w:r>
    </w:p>
    <w:p w14:paraId="38C5576C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гражданина Российской Федерации;</w:t>
      </w:r>
    </w:p>
    <w:p w14:paraId="05B796AA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(оригинал) о страховании участников соревнований;</w:t>
      </w:r>
    </w:p>
    <w:p w14:paraId="6F1BB5B9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полис обязательного медицинского страхования. </w:t>
      </w:r>
    </w:p>
    <w:p w14:paraId="15175C5E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3F33D4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несут персональную ответственность за подлинность представляемых документов.</w:t>
      </w:r>
    </w:p>
    <w:p w14:paraId="5FB40FE6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D2DA20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категории, командировочное удостоверение, либо другой документ, подтверждающий его присутствие на соревновании. Книжку спортивного судьи.</w:t>
      </w:r>
    </w:p>
    <w:p w14:paraId="4906C2DC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36E4578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Организаторы оставляют за собой право корректировать регламент соревнования в зависимости от метеорологических и других условий.</w:t>
      </w:r>
    </w:p>
    <w:p w14:paraId="586BD460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3BBF412A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Дополнительную информацию можно получить: </w:t>
      </w:r>
    </w:p>
    <w:p w14:paraId="3333BD61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Руководитель оргкомитета Харлов Алексей Викторович (+7 924 54 555 77)</w:t>
      </w:r>
    </w:p>
    <w:p w14:paraId="62F4F2E6" w14:textId="77777777" w:rsidR="00394D67" w:rsidRPr="00992D9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Данилов Сергей Павлович (+7-918-302-64-53)</w:t>
      </w:r>
    </w:p>
    <w:p w14:paraId="6A175864" w14:textId="77777777" w:rsidR="00394D67" w:rsidRPr="00992D95" w:rsidRDefault="00000000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A"/>
          <w:sz w:val="28"/>
          <w:szCs w:val="28"/>
        </w:rPr>
        <w:br w:type="page" w:clear="all"/>
      </w:r>
    </w:p>
    <w:p w14:paraId="1CA6D151" w14:textId="77777777" w:rsidR="00394D67" w:rsidRPr="00992D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 к регламенту</w:t>
      </w:r>
    </w:p>
    <w:p w14:paraId="129C7E4D" w14:textId="77777777" w:rsidR="007A5947" w:rsidRPr="007A5947" w:rsidRDefault="00000000" w:rsidP="007A594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7A5947"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муниципального образования </w:t>
      </w:r>
    </w:p>
    <w:p w14:paraId="18A600AE" w14:textId="77777777" w:rsidR="007A5947" w:rsidRPr="007A5947" w:rsidRDefault="007A5947" w:rsidP="007A594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города-курорта Сочи по ловле спиннингом с берега </w:t>
      </w:r>
    </w:p>
    <w:p w14:paraId="3374C93C" w14:textId="77777777" w:rsidR="007A5947" w:rsidRPr="007A5947" w:rsidRDefault="007A5947" w:rsidP="007A594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>«Кубок Сочи 2023» (0920051811Л)</w:t>
      </w:r>
    </w:p>
    <w:p w14:paraId="327702F5" w14:textId="2258DB37" w:rsidR="00394D67" w:rsidRPr="00992D95" w:rsidRDefault="00394D67" w:rsidP="007A5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B9424E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3160E2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5EA0EF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50BAB3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1768FB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2313B7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B8259B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8761C8" w14:textId="77777777" w:rsidR="00394D67" w:rsidRPr="00992D95" w:rsidRDefault="0039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BF1184" w14:textId="77777777" w:rsidR="00394D67" w:rsidRPr="00992D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14:paraId="54233FA3" w14:textId="72679CF9" w:rsidR="007A5947" w:rsidRPr="007A5947" w:rsidRDefault="00000000" w:rsidP="007A5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 </w:t>
      </w:r>
      <w:r w:rsidR="007A5947"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="007A594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х</w:t>
      </w:r>
      <w:r w:rsidR="007A5947"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14:paraId="674D2209" w14:textId="77777777" w:rsidR="007A5947" w:rsidRPr="007A5947" w:rsidRDefault="007A5947" w:rsidP="007A5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города-курорта Сочи по ловле спиннингом с берега </w:t>
      </w:r>
    </w:p>
    <w:p w14:paraId="42BD368E" w14:textId="151F9A99" w:rsidR="00394D67" w:rsidRPr="00992D95" w:rsidRDefault="007A5947" w:rsidP="007A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47">
        <w:rPr>
          <w:rFonts w:ascii="Times New Roman" w:eastAsia="Times New Roman" w:hAnsi="Times New Roman" w:cs="Times New Roman"/>
          <w:color w:val="000000"/>
          <w:sz w:val="28"/>
          <w:szCs w:val="28"/>
        </w:rPr>
        <w:t>«Кубок Сочи 2023» (0920051811Л)</w:t>
      </w: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FE2C557" w14:textId="77777777" w:rsidR="00394D67" w:rsidRPr="00992D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9B9A00D" w14:textId="6EDA7A44" w:rsidR="00394D67" w:rsidRPr="00992D95" w:rsidRDefault="007A5947">
      <w:pPr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2023 года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Сочи, Адлерский район, с. Казачий брод, ул. Форелевая, 45а </w:t>
      </w:r>
    </w:p>
    <w:p w14:paraId="113DFFE5" w14:textId="77777777" w:rsidR="00394D67" w:rsidRPr="00992D95" w:rsidRDefault="00000000">
      <w:pPr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74"/>
        <w:gridCol w:w="2879"/>
        <w:gridCol w:w="1836"/>
        <w:gridCol w:w="2418"/>
        <w:gridCol w:w="1428"/>
      </w:tblGrid>
      <w:tr w:rsidR="00394D67" w:rsidRPr="00992D95" w14:paraId="5CCDCA28" w14:textId="77777777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EC09F" w14:textId="77777777" w:rsidR="00394D67" w:rsidRPr="00992D9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051BB" w14:textId="77777777" w:rsidR="00394D67" w:rsidRPr="00992D9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C2EBB" w14:textId="77777777" w:rsidR="00394D67" w:rsidRPr="00992D9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96D77" w14:textId="77777777" w:rsidR="00394D67" w:rsidRPr="00992D9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9242E" w14:textId="77777777" w:rsidR="00394D67" w:rsidRPr="00992D9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Виза врача</w:t>
            </w:r>
          </w:p>
        </w:tc>
      </w:tr>
      <w:tr w:rsidR="00394D67" w:rsidRPr="00992D95" w14:paraId="5D2C16B7" w14:textId="77777777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14B61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5A2D4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469A5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5B57C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02805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4D67" w:rsidRPr="00992D95" w14:paraId="4E398B61" w14:textId="77777777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04E95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39DBF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7665A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E6CD9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2BF16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4D67" w:rsidRPr="00992D95" w14:paraId="3A08FA4D" w14:textId="77777777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4E0A8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B4D66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4F6A9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75224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6F104" w14:textId="77777777" w:rsidR="00394D67" w:rsidRPr="00992D9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5773045" w14:textId="77777777" w:rsidR="00394D67" w:rsidRPr="00992D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88387CE" w14:textId="77777777" w:rsidR="00394D67" w:rsidRPr="00992D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8FDC146" w14:textId="77777777" w:rsidR="00394D67" w:rsidRPr="00992D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9EC99A9" w14:textId="77777777" w:rsidR="00394D67" w:rsidRPr="00992D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4CFAC5B" w14:textId="77777777" w:rsidR="00394D67" w:rsidRPr="00992D95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Ответственное лицо </w:t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14:paraId="6E13EF3B" w14:textId="77777777" w:rsidR="00394D67" w:rsidRPr="00992D95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(подпись, ФИО)</w:t>
      </w:r>
    </w:p>
    <w:p w14:paraId="0DCD91EA" w14:textId="77777777" w:rsidR="00394D67" w:rsidRPr="00992D95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2636BA4" w14:textId="77777777" w:rsidR="00394D67" w:rsidRPr="00992D95" w:rsidRDefault="00000000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</w:rPr>
      </w:pPr>
      <w:r w:rsidRPr="0099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«_____» __________________ 2023 года </w:t>
      </w:r>
    </w:p>
    <w:p w14:paraId="5B253DCE" w14:textId="77777777" w:rsidR="00394D67" w:rsidRPr="00992D95" w:rsidRDefault="0039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394D67" w:rsidRPr="00992D95">
      <w:pgSz w:w="11906" w:h="16838"/>
      <w:pgMar w:top="709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BE91" w14:textId="77777777" w:rsidR="00034B46" w:rsidRDefault="00034B46">
      <w:pPr>
        <w:spacing w:after="0" w:line="240" w:lineRule="auto"/>
      </w:pPr>
      <w:r>
        <w:separator/>
      </w:r>
    </w:p>
  </w:endnote>
  <w:endnote w:type="continuationSeparator" w:id="0">
    <w:p w14:paraId="157FFA72" w14:textId="77777777" w:rsidR="00034B46" w:rsidRDefault="0003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477" w14:textId="77777777" w:rsidR="00034B46" w:rsidRDefault="00034B46">
      <w:pPr>
        <w:spacing w:after="0" w:line="240" w:lineRule="auto"/>
      </w:pPr>
      <w:r>
        <w:separator/>
      </w:r>
    </w:p>
  </w:footnote>
  <w:footnote w:type="continuationSeparator" w:id="0">
    <w:p w14:paraId="48AA460E" w14:textId="77777777" w:rsidR="00034B46" w:rsidRDefault="0003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7251"/>
    <w:multiLevelType w:val="hybridMultilevel"/>
    <w:tmpl w:val="9BAA6AC0"/>
    <w:lvl w:ilvl="0" w:tplc="AD44B6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2CA4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540752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8BA87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356D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094C9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69C8D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75AE9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82C75F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3718D2"/>
    <w:multiLevelType w:val="hybridMultilevel"/>
    <w:tmpl w:val="BC767B36"/>
    <w:lvl w:ilvl="0" w:tplc="5546CD16">
      <w:start w:val="1"/>
      <w:numFmt w:val="decimal"/>
      <w:lvlText w:val="%1."/>
      <w:lvlJc w:val="left"/>
      <w:pPr>
        <w:ind w:left="720" w:hanging="360"/>
      </w:pPr>
    </w:lvl>
    <w:lvl w:ilvl="1" w:tplc="4C50E69C">
      <w:start w:val="1"/>
      <w:numFmt w:val="lowerLetter"/>
      <w:lvlText w:val="%2."/>
      <w:lvlJc w:val="left"/>
      <w:pPr>
        <w:ind w:left="1440" w:hanging="360"/>
      </w:pPr>
    </w:lvl>
    <w:lvl w:ilvl="2" w:tplc="85AA71BA">
      <w:start w:val="1"/>
      <w:numFmt w:val="lowerRoman"/>
      <w:lvlText w:val="%3."/>
      <w:lvlJc w:val="right"/>
      <w:pPr>
        <w:ind w:left="2160" w:hanging="180"/>
      </w:pPr>
    </w:lvl>
    <w:lvl w:ilvl="3" w:tplc="54EAF3A0">
      <w:start w:val="1"/>
      <w:numFmt w:val="decimal"/>
      <w:lvlText w:val="%4."/>
      <w:lvlJc w:val="left"/>
      <w:pPr>
        <w:ind w:left="2880" w:hanging="360"/>
      </w:pPr>
    </w:lvl>
    <w:lvl w:ilvl="4" w:tplc="0CDCAF3A">
      <w:start w:val="1"/>
      <w:numFmt w:val="lowerLetter"/>
      <w:lvlText w:val="%5."/>
      <w:lvlJc w:val="left"/>
      <w:pPr>
        <w:ind w:left="3600" w:hanging="360"/>
      </w:pPr>
    </w:lvl>
    <w:lvl w:ilvl="5" w:tplc="F9B66870">
      <w:start w:val="1"/>
      <w:numFmt w:val="lowerRoman"/>
      <w:lvlText w:val="%6."/>
      <w:lvlJc w:val="right"/>
      <w:pPr>
        <w:ind w:left="4320" w:hanging="180"/>
      </w:pPr>
    </w:lvl>
    <w:lvl w:ilvl="6" w:tplc="FB22F04C">
      <w:start w:val="1"/>
      <w:numFmt w:val="decimal"/>
      <w:lvlText w:val="%7."/>
      <w:lvlJc w:val="left"/>
      <w:pPr>
        <w:ind w:left="5040" w:hanging="360"/>
      </w:pPr>
    </w:lvl>
    <w:lvl w:ilvl="7" w:tplc="1EEC9B92">
      <w:start w:val="1"/>
      <w:numFmt w:val="lowerLetter"/>
      <w:lvlText w:val="%8."/>
      <w:lvlJc w:val="left"/>
      <w:pPr>
        <w:ind w:left="5760" w:hanging="360"/>
      </w:pPr>
    </w:lvl>
    <w:lvl w:ilvl="8" w:tplc="D352B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1C5C"/>
    <w:multiLevelType w:val="hybridMultilevel"/>
    <w:tmpl w:val="7C066E44"/>
    <w:lvl w:ilvl="0" w:tplc="BD78254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2867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676C70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3ACF6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9FA5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83EC7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060D1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64CD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E8D4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4967356">
    <w:abstractNumId w:val="0"/>
  </w:num>
  <w:num w:numId="2" w16cid:durableId="1685284473">
    <w:abstractNumId w:val="1"/>
  </w:num>
  <w:num w:numId="3" w16cid:durableId="62396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7"/>
    <w:rsid w:val="00034B46"/>
    <w:rsid w:val="00192686"/>
    <w:rsid w:val="002F414F"/>
    <w:rsid w:val="00394D67"/>
    <w:rsid w:val="007125F3"/>
    <w:rsid w:val="007A5947"/>
    <w:rsid w:val="008628FF"/>
    <w:rsid w:val="009450A5"/>
    <w:rsid w:val="00992D95"/>
    <w:rsid w:val="00E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752"/>
  <w15:docId w15:val="{E334753A-68FA-44D0-AF09-867766CF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sna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hi-fishing.ru/tournament_info.php?uid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levoe-hozyai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/R23M8QWoKV18dlmdspLX7TfA==">AMUW2mUM/V+7vagV2iza0IfvF1gRz/VRMlH3JtvVLXqGT0YVGDBLR99eJafGhFdaDbrf4AhAXmg7DoPG1X/kOV9TvVaB5epLp6i5num3PpvwyC8oid/xVL8=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13751</dc:creator>
  <cp:lastModifiedBy>13751</cp:lastModifiedBy>
  <cp:revision>25</cp:revision>
  <dcterms:created xsi:type="dcterms:W3CDTF">2022-01-10T18:33:00Z</dcterms:created>
  <dcterms:modified xsi:type="dcterms:W3CDTF">2023-11-08T19:40:00Z</dcterms:modified>
</cp:coreProperties>
</file>